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F2166" w14:textId="77777777" w:rsidR="00EF5A69" w:rsidRDefault="008D6A0A" w:rsidP="00EF5A69">
      <w:pPr>
        <w:jc w:val="center"/>
        <w:rPr>
          <w:b/>
          <w:sz w:val="40"/>
        </w:rPr>
      </w:pPr>
      <w:r>
        <w:rPr>
          <w:b/>
          <w:noProof/>
          <w:sz w:val="40"/>
        </w:rPr>
        <mc:AlternateContent>
          <mc:Choice Requires="wps">
            <w:drawing>
              <wp:anchor distT="45720" distB="45720" distL="114300" distR="114300" simplePos="0" relativeHeight="251658240" behindDoc="0" locked="0" layoutInCell="1" allowOverlap="1" wp14:anchorId="63B4D137" wp14:editId="7DA2B71E">
                <wp:simplePos x="0" y="0"/>
                <wp:positionH relativeFrom="column">
                  <wp:posOffset>-316230</wp:posOffset>
                </wp:positionH>
                <wp:positionV relativeFrom="paragraph">
                  <wp:posOffset>3810</wp:posOffset>
                </wp:positionV>
                <wp:extent cx="6115050" cy="1847850"/>
                <wp:effectExtent l="19050" t="19050" r="19050" b="19050"/>
                <wp:wrapSquare wrapText="bothSides"/>
                <wp:docPr id="191069144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847850"/>
                        </a:xfrm>
                        <a:prstGeom prst="rect">
                          <a:avLst/>
                        </a:prstGeom>
                        <a:solidFill>
                          <a:srgbClr val="F2F2F2"/>
                        </a:solidFill>
                        <a:ln w="28575">
                          <a:solidFill>
                            <a:srgbClr val="A5A5A5"/>
                          </a:solidFill>
                          <a:miter lim="800000"/>
                          <a:headEnd/>
                          <a:tailEnd/>
                        </a:ln>
                      </wps:spPr>
                      <wps:txbx>
                        <w:txbxContent>
                          <w:p w14:paraId="4AB1965D" w14:textId="6E6BA38F" w:rsidR="008D6A0A" w:rsidRPr="00A10CBB" w:rsidRDefault="008D6A0A" w:rsidP="008D6A0A">
                            <w:pPr>
                              <w:rPr>
                                <w:rFonts w:ascii="Aptos" w:hAnsi="Aptos"/>
                                <w:sz w:val="20"/>
                                <w:szCs w:val="20"/>
                              </w:rPr>
                            </w:pPr>
                            <w:r>
                              <w:rPr>
                                <w:b/>
                                <w:sz w:val="40"/>
                              </w:rPr>
                              <w:t xml:space="preserve">    </w:t>
                            </w:r>
                            <w:r w:rsidRPr="00A10CBB">
                              <w:rPr>
                                <w:rFonts w:ascii="Aptos" w:hAnsi="Aptos"/>
                                <w:b/>
                                <w:sz w:val="36"/>
                                <w:szCs w:val="20"/>
                              </w:rPr>
                              <w:t>Supporting Children with Medical Conditions Policy</w:t>
                            </w:r>
                          </w:p>
                          <w:p w14:paraId="713837F5" w14:textId="7ED746CC" w:rsidR="00EF5A69" w:rsidRDefault="00EF5A69" w:rsidP="00EF5A69">
                            <w:pPr>
                              <w:rPr>
                                <w:rFonts w:ascii="Aptos" w:hAnsi="Aptos" w:cs="Calibri"/>
                                <w:b/>
                                <w:color w:val="808080"/>
                                <w:sz w:val="28"/>
                                <w:szCs w:val="28"/>
                              </w:rPr>
                            </w:pPr>
                            <w:r>
                              <w:rPr>
                                <w:rFonts w:ascii="Aptos" w:hAnsi="Aptos" w:cs="Calibri"/>
                                <w:b/>
                                <w:color w:val="808080"/>
                                <w:sz w:val="28"/>
                                <w:szCs w:val="28"/>
                              </w:rPr>
                              <w:t xml:space="preserve">                    </w:t>
                            </w:r>
                            <w:r>
                              <w:rPr>
                                <w:rFonts w:ascii="Aptos" w:hAnsi="Aptos" w:cs="Calibri"/>
                                <w:b/>
                                <w:color w:val="808080"/>
                                <w:sz w:val="28"/>
                                <w:szCs w:val="28"/>
                              </w:rPr>
                              <w:tab/>
                            </w:r>
                            <w:r>
                              <w:rPr>
                                <w:rFonts w:ascii="Aptos" w:hAnsi="Aptos" w:cs="Calibri"/>
                                <w:b/>
                                <w:color w:val="808080"/>
                                <w:sz w:val="28"/>
                                <w:szCs w:val="28"/>
                              </w:rPr>
                              <w:tab/>
                            </w:r>
                            <w:r>
                              <w:rPr>
                                <w:rFonts w:ascii="Aptos" w:hAnsi="Aptos" w:cs="Calibri"/>
                                <w:b/>
                                <w:color w:val="808080"/>
                                <w:sz w:val="28"/>
                                <w:szCs w:val="28"/>
                              </w:rPr>
                              <w:tab/>
                            </w:r>
                            <w:r>
                              <w:rPr>
                                <w:rFonts w:ascii="Aptos" w:hAnsi="Aptos" w:cs="Calibri"/>
                                <w:b/>
                                <w:color w:val="808080"/>
                                <w:sz w:val="28"/>
                                <w:szCs w:val="28"/>
                              </w:rPr>
                              <w:tab/>
                            </w:r>
                            <w:r>
                              <w:rPr>
                                <w:rFonts w:ascii="Aptos" w:hAnsi="Aptos" w:cs="Calibri"/>
                                <w:b/>
                                <w:color w:val="808080"/>
                                <w:sz w:val="28"/>
                                <w:szCs w:val="28"/>
                              </w:rPr>
                              <w:tab/>
                            </w:r>
                            <w:r w:rsidR="005A0204" w:rsidRPr="00EF5A69">
                              <w:rPr>
                                <w:rFonts w:ascii="Aptos" w:hAnsi="Aptos" w:cs="Calibri"/>
                                <w:b/>
                                <w:noProof/>
                                <w:color w:val="808080"/>
                                <w:sz w:val="28"/>
                                <w:szCs w:val="28"/>
                              </w:rPr>
                              <w:drawing>
                                <wp:inline distT="0" distB="0" distL="0" distR="0" wp14:anchorId="23C3FE97" wp14:editId="310AB1B6">
                                  <wp:extent cx="614634" cy="426720"/>
                                  <wp:effectExtent l="0" t="0" r="0" b="0"/>
                                  <wp:docPr id="13619239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8630" cy="436437"/>
                                          </a:xfrm>
                                          <a:prstGeom prst="rect">
                                            <a:avLst/>
                                          </a:prstGeom>
                                          <a:noFill/>
                                          <a:ln>
                                            <a:noFill/>
                                          </a:ln>
                                        </pic:spPr>
                                      </pic:pic>
                                    </a:graphicData>
                                  </a:graphic>
                                </wp:inline>
                              </w:drawing>
                            </w:r>
                            <w:r>
                              <w:rPr>
                                <w:rFonts w:ascii="Aptos" w:hAnsi="Aptos" w:cs="Calibri"/>
                                <w:b/>
                                <w:color w:val="808080"/>
                                <w:sz w:val="28"/>
                                <w:szCs w:val="28"/>
                              </w:rPr>
                              <w:t xml:space="preserve">  </w:t>
                            </w:r>
                          </w:p>
                          <w:p w14:paraId="49C272E3" w14:textId="5FDA27AB" w:rsidR="00EF5A69" w:rsidRDefault="00EF5A69" w:rsidP="00EF5A69">
                            <w:pPr>
                              <w:rPr>
                                <w:rFonts w:ascii="Aptos" w:hAnsi="Aptos" w:cs="Calibri"/>
                                <w:b/>
                                <w:color w:val="808080"/>
                                <w:sz w:val="28"/>
                                <w:szCs w:val="28"/>
                              </w:rPr>
                            </w:pPr>
                            <w:r>
                              <w:rPr>
                                <w:rFonts w:ascii="Aptos" w:hAnsi="Aptos" w:cs="Calibri"/>
                                <w:b/>
                                <w:color w:val="808080"/>
                                <w:sz w:val="28"/>
                                <w:szCs w:val="28"/>
                              </w:rPr>
                              <w:t xml:space="preserve">                                     </w:t>
                            </w:r>
                            <w:r w:rsidR="005A0204">
                              <w:rPr>
                                <w:rFonts w:ascii="Aptos" w:hAnsi="Aptos" w:cs="Calibri"/>
                                <w:b/>
                                <w:color w:val="808080"/>
                                <w:sz w:val="28"/>
                                <w:szCs w:val="28"/>
                              </w:rPr>
                              <w:t xml:space="preserve">               </w:t>
                            </w:r>
                            <w:r>
                              <w:rPr>
                                <w:rFonts w:ascii="Aptos" w:hAnsi="Aptos" w:cs="Calibri"/>
                                <w:b/>
                                <w:color w:val="808080"/>
                                <w:sz w:val="28"/>
                                <w:szCs w:val="28"/>
                              </w:rPr>
                              <w:t xml:space="preserve">Valid from: October 2026 </w:t>
                            </w:r>
                          </w:p>
                          <w:p w14:paraId="0EF528E9" w14:textId="62544BF8" w:rsidR="008D6A0A" w:rsidRPr="00A10CBB" w:rsidRDefault="00EF5A69" w:rsidP="00EF5A69">
                            <w:pPr>
                              <w:rPr>
                                <w:rFonts w:ascii="Aptos" w:hAnsi="Aptos" w:cs="Calibri"/>
                                <w:b/>
                                <w:color w:val="808080"/>
                                <w:sz w:val="28"/>
                                <w:szCs w:val="28"/>
                              </w:rPr>
                            </w:pPr>
                            <w:r>
                              <w:rPr>
                                <w:rFonts w:ascii="Aptos" w:hAnsi="Aptos" w:cs="Calibri"/>
                                <w:b/>
                                <w:color w:val="808080"/>
                                <w:sz w:val="28"/>
                                <w:szCs w:val="28"/>
                              </w:rPr>
                              <w:t xml:space="preserve">                                    </w:t>
                            </w:r>
                            <w:r w:rsidR="005A0204">
                              <w:rPr>
                                <w:rFonts w:ascii="Aptos" w:hAnsi="Aptos" w:cs="Calibri"/>
                                <w:b/>
                                <w:color w:val="808080"/>
                                <w:sz w:val="28"/>
                                <w:szCs w:val="28"/>
                              </w:rPr>
                              <w:t xml:space="preserve">     </w:t>
                            </w:r>
                            <w:r>
                              <w:rPr>
                                <w:rFonts w:ascii="Aptos" w:hAnsi="Aptos" w:cs="Calibri"/>
                                <w:b/>
                                <w:color w:val="808080"/>
                                <w:sz w:val="28"/>
                                <w:szCs w:val="28"/>
                              </w:rPr>
                              <w:t xml:space="preserve">  </w:t>
                            </w:r>
                            <w:r w:rsidR="008D6A0A" w:rsidRPr="00A10CBB">
                              <w:rPr>
                                <w:rFonts w:ascii="Aptos" w:hAnsi="Aptos" w:cs="Calibri"/>
                                <w:b/>
                                <w:color w:val="808080"/>
                                <w:sz w:val="28"/>
                                <w:szCs w:val="28"/>
                              </w:rPr>
                              <w:t>Next review due:</w:t>
                            </w:r>
                            <w:r w:rsidR="005A0204">
                              <w:rPr>
                                <w:rFonts w:ascii="Aptos" w:hAnsi="Aptos" w:cs="Calibri"/>
                                <w:b/>
                                <w:color w:val="808080"/>
                                <w:sz w:val="28"/>
                                <w:szCs w:val="28"/>
                              </w:rPr>
                              <w:t xml:space="preserve"> </w:t>
                            </w:r>
                            <w:r>
                              <w:rPr>
                                <w:rFonts w:ascii="Aptos" w:hAnsi="Aptos" w:cs="Calibri"/>
                                <w:b/>
                                <w:color w:val="808080"/>
                                <w:sz w:val="28"/>
                                <w:szCs w:val="28"/>
                              </w:rPr>
                              <w:t xml:space="preserve">October </w:t>
                            </w:r>
                            <w:r w:rsidR="008D6A0A" w:rsidRPr="00A10CBB">
                              <w:rPr>
                                <w:rFonts w:ascii="Aptos" w:hAnsi="Aptos" w:cs="Calibri"/>
                                <w:b/>
                                <w:color w:val="808080"/>
                                <w:sz w:val="28"/>
                                <w:szCs w:val="28"/>
                              </w:rPr>
                              <w:t>2027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B4D137" id="_x0000_t202" coordsize="21600,21600" o:spt="202" path="m,l,21600r21600,l21600,xe">
                <v:stroke joinstyle="miter"/>
                <v:path gradientshapeok="t" o:connecttype="rect"/>
              </v:shapetype>
              <v:shape id="Text Box 1" o:spid="_x0000_s1026" type="#_x0000_t202" style="position:absolute;left:0;text-align:left;margin-left:-24.9pt;margin-top:.3pt;width:481.5pt;height:14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" fillcolor="#f2f2f2" strokecolor="#a5a5a5" strokeweight="2.25pt">
                <v:textbox>
                  <w:txbxContent>
                    <w:p w14:paraId="4AB1965D" w14:textId="6E6BA38F" w:rsidR="008D6A0A" w:rsidRPr="00A10CBB" w:rsidRDefault="008D6A0A" w:rsidP="008D6A0A">
                      <w:pPr>
                        <w:rPr>
                          <w:rFonts w:ascii="Aptos" w:hAnsi="Aptos"/>
                          <w:sz w:val="20"/>
                          <w:szCs w:val="20"/>
                        </w:rPr>
                      </w:pPr>
                      <w:r>
                        <w:rPr>
                          <w:b/>
                          <w:sz w:val="40"/>
                        </w:rPr>
                        <w:t xml:space="preserve">    </w:t>
                      </w:r>
                      <w:r w:rsidRPr="00A10CBB">
                        <w:rPr>
                          <w:rFonts w:ascii="Aptos" w:hAnsi="Aptos"/>
                          <w:b/>
                          <w:sz w:val="36"/>
                          <w:szCs w:val="20"/>
                        </w:rPr>
                        <w:t>Supporting Children with Medical Conditions Policy</w:t>
                      </w:r>
                    </w:p>
                    <w:p w14:paraId="713837F5" w14:textId="7ED746CC" w:rsidR="00EF5A69" w:rsidRDefault="00EF5A69" w:rsidP="00EF5A69">
                      <w:pPr>
                        <w:rPr>
                          <w:rFonts w:ascii="Aptos" w:hAnsi="Aptos" w:cs="Calibri"/>
                          <w:b/>
                          <w:color w:val="808080"/>
                          <w:sz w:val="28"/>
                          <w:szCs w:val="28"/>
                        </w:rPr>
                      </w:pPr>
                      <w:r>
                        <w:rPr>
                          <w:rFonts w:ascii="Aptos" w:hAnsi="Aptos" w:cs="Calibri"/>
                          <w:b/>
                          <w:color w:val="808080"/>
                          <w:sz w:val="28"/>
                          <w:szCs w:val="28"/>
                        </w:rPr>
                        <w:t xml:space="preserve">                    </w:t>
                      </w:r>
                      <w:r>
                        <w:rPr>
                          <w:rFonts w:ascii="Aptos" w:hAnsi="Aptos" w:cs="Calibri"/>
                          <w:b/>
                          <w:color w:val="808080"/>
                          <w:sz w:val="28"/>
                          <w:szCs w:val="28"/>
                        </w:rPr>
                        <w:tab/>
                      </w:r>
                      <w:r>
                        <w:rPr>
                          <w:rFonts w:ascii="Aptos" w:hAnsi="Aptos" w:cs="Calibri"/>
                          <w:b/>
                          <w:color w:val="808080"/>
                          <w:sz w:val="28"/>
                          <w:szCs w:val="28"/>
                        </w:rPr>
                        <w:tab/>
                      </w:r>
                      <w:r>
                        <w:rPr>
                          <w:rFonts w:ascii="Aptos" w:hAnsi="Aptos" w:cs="Calibri"/>
                          <w:b/>
                          <w:color w:val="808080"/>
                          <w:sz w:val="28"/>
                          <w:szCs w:val="28"/>
                        </w:rPr>
                        <w:tab/>
                      </w:r>
                      <w:r>
                        <w:rPr>
                          <w:rFonts w:ascii="Aptos" w:hAnsi="Aptos" w:cs="Calibri"/>
                          <w:b/>
                          <w:color w:val="808080"/>
                          <w:sz w:val="28"/>
                          <w:szCs w:val="28"/>
                        </w:rPr>
                        <w:tab/>
                      </w:r>
                      <w:r>
                        <w:rPr>
                          <w:rFonts w:ascii="Aptos" w:hAnsi="Aptos" w:cs="Calibri"/>
                          <w:b/>
                          <w:color w:val="808080"/>
                          <w:sz w:val="28"/>
                          <w:szCs w:val="28"/>
                        </w:rPr>
                        <w:tab/>
                      </w:r>
                      <w:r w:rsidR="005A0204" w:rsidRPr="00EF5A69">
                        <w:rPr>
                          <w:rFonts w:ascii="Aptos" w:hAnsi="Aptos" w:cs="Calibri"/>
                          <w:b/>
                          <w:noProof/>
                          <w:color w:val="808080"/>
                          <w:sz w:val="28"/>
                          <w:szCs w:val="28"/>
                        </w:rPr>
                        <w:drawing>
                          <wp:inline distT="0" distB="0" distL="0" distR="0" wp14:anchorId="23C3FE97" wp14:editId="310AB1B6">
                            <wp:extent cx="614634" cy="426720"/>
                            <wp:effectExtent l="0" t="0" r="0" b="0"/>
                            <wp:docPr id="136192399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8630" cy="436437"/>
                                    </a:xfrm>
                                    <a:prstGeom prst="rect">
                                      <a:avLst/>
                                    </a:prstGeom>
                                    <a:noFill/>
                                    <a:ln>
                                      <a:noFill/>
                                    </a:ln>
                                  </pic:spPr>
                                </pic:pic>
                              </a:graphicData>
                            </a:graphic>
                          </wp:inline>
                        </w:drawing>
                      </w:r>
                      <w:r>
                        <w:rPr>
                          <w:rFonts w:ascii="Aptos" w:hAnsi="Aptos" w:cs="Calibri"/>
                          <w:b/>
                          <w:color w:val="808080"/>
                          <w:sz w:val="28"/>
                          <w:szCs w:val="28"/>
                        </w:rPr>
                        <w:t xml:space="preserve">  </w:t>
                      </w:r>
                    </w:p>
                    <w:p w14:paraId="49C272E3" w14:textId="5FDA27AB" w:rsidR="00EF5A69" w:rsidRDefault="00EF5A69" w:rsidP="00EF5A69">
                      <w:pPr>
                        <w:rPr>
                          <w:rFonts w:ascii="Aptos" w:hAnsi="Aptos" w:cs="Calibri"/>
                          <w:b/>
                          <w:color w:val="808080"/>
                          <w:sz w:val="28"/>
                          <w:szCs w:val="28"/>
                        </w:rPr>
                      </w:pPr>
                      <w:r>
                        <w:rPr>
                          <w:rFonts w:ascii="Aptos" w:hAnsi="Aptos" w:cs="Calibri"/>
                          <w:b/>
                          <w:color w:val="808080"/>
                          <w:sz w:val="28"/>
                          <w:szCs w:val="28"/>
                        </w:rPr>
                        <w:t xml:space="preserve">                                     </w:t>
                      </w:r>
                      <w:r w:rsidR="005A0204">
                        <w:rPr>
                          <w:rFonts w:ascii="Aptos" w:hAnsi="Aptos" w:cs="Calibri"/>
                          <w:b/>
                          <w:color w:val="808080"/>
                          <w:sz w:val="28"/>
                          <w:szCs w:val="28"/>
                        </w:rPr>
                        <w:t xml:space="preserve">               </w:t>
                      </w:r>
                      <w:r>
                        <w:rPr>
                          <w:rFonts w:ascii="Aptos" w:hAnsi="Aptos" w:cs="Calibri"/>
                          <w:b/>
                          <w:color w:val="808080"/>
                          <w:sz w:val="28"/>
                          <w:szCs w:val="28"/>
                        </w:rPr>
                        <w:t xml:space="preserve">Valid from: October 2026 </w:t>
                      </w:r>
                    </w:p>
                    <w:p w14:paraId="0EF528E9" w14:textId="62544BF8" w:rsidR="008D6A0A" w:rsidRPr="00A10CBB" w:rsidRDefault="00EF5A69" w:rsidP="00EF5A69">
                      <w:pPr>
                        <w:rPr>
                          <w:rFonts w:ascii="Aptos" w:hAnsi="Aptos" w:cs="Calibri"/>
                          <w:b/>
                          <w:color w:val="808080"/>
                          <w:sz w:val="28"/>
                          <w:szCs w:val="28"/>
                        </w:rPr>
                      </w:pPr>
                      <w:r>
                        <w:rPr>
                          <w:rFonts w:ascii="Aptos" w:hAnsi="Aptos" w:cs="Calibri"/>
                          <w:b/>
                          <w:color w:val="808080"/>
                          <w:sz w:val="28"/>
                          <w:szCs w:val="28"/>
                        </w:rPr>
                        <w:t xml:space="preserve">                                    </w:t>
                      </w:r>
                      <w:r w:rsidR="005A0204">
                        <w:rPr>
                          <w:rFonts w:ascii="Aptos" w:hAnsi="Aptos" w:cs="Calibri"/>
                          <w:b/>
                          <w:color w:val="808080"/>
                          <w:sz w:val="28"/>
                          <w:szCs w:val="28"/>
                        </w:rPr>
                        <w:t xml:space="preserve">     </w:t>
                      </w:r>
                      <w:r>
                        <w:rPr>
                          <w:rFonts w:ascii="Aptos" w:hAnsi="Aptos" w:cs="Calibri"/>
                          <w:b/>
                          <w:color w:val="808080"/>
                          <w:sz w:val="28"/>
                          <w:szCs w:val="28"/>
                        </w:rPr>
                        <w:t xml:space="preserve">  </w:t>
                      </w:r>
                      <w:r w:rsidR="008D6A0A" w:rsidRPr="00A10CBB">
                        <w:rPr>
                          <w:rFonts w:ascii="Aptos" w:hAnsi="Aptos" w:cs="Calibri"/>
                          <w:b/>
                          <w:color w:val="808080"/>
                          <w:sz w:val="28"/>
                          <w:szCs w:val="28"/>
                        </w:rPr>
                        <w:t>Next review due:</w:t>
                      </w:r>
                      <w:r w:rsidR="005A0204">
                        <w:rPr>
                          <w:rFonts w:ascii="Aptos" w:hAnsi="Aptos" w:cs="Calibri"/>
                          <w:b/>
                          <w:color w:val="808080"/>
                          <w:sz w:val="28"/>
                          <w:szCs w:val="28"/>
                        </w:rPr>
                        <w:t xml:space="preserve"> </w:t>
                      </w:r>
                      <w:r>
                        <w:rPr>
                          <w:rFonts w:ascii="Aptos" w:hAnsi="Aptos" w:cs="Calibri"/>
                          <w:b/>
                          <w:color w:val="808080"/>
                          <w:sz w:val="28"/>
                          <w:szCs w:val="28"/>
                        </w:rPr>
                        <w:t xml:space="preserve">October </w:t>
                      </w:r>
                      <w:r w:rsidR="008D6A0A" w:rsidRPr="00A10CBB">
                        <w:rPr>
                          <w:rFonts w:ascii="Aptos" w:hAnsi="Aptos" w:cs="Calibri"/>
                          <w:b/>
                          <w:color w:val="808080"/>
                          <w:sz w:val="28"/>
                          <w:szCs w:val="28"/>
                        </w:rPr>
                        <w:t>2027</w:t>
                      </w:r>
                    </w:p>
                  </w:txbxContent>
                </v:textbox>
                <w10:wrap type="square"/>
              </v:shape>
            </w:pict>
          </mc:Fallback>
        </mc:AlternateContent>
      </w:r>
    </w:p>
    <w:p w14:paraId="0D67106F" w14:textId="51CA46E8" w:rsidR="008D6A0A" w:rsidRPr="005A0204" w:rsidRDefault="00A10CBB" w:rsidP="005A0204">
      <w:pPr>
        <w:spacing w:after="0"/>
        <w:rPr>
          <w:rFonts w:asciiTheme="majorHAnsi" w:hAnsiTheme="majorHAnsi" w:cstheme="majorHAnsi"/>
          <w:b/>
          <w:sz w:val="24"/>
          <w:szCs w:val="24"/>
          <w:u w:val="single"/>
        </w:rPr>
      </w:pPr>
      <w:r w:rsidRPr="005A0204">
        <w:rPr>
          <w:rFonts w:asciiTheme="majorHAnsi" w:hAnsiTheme="majorHAnsi" w:cstheme="majorHAnsi"/>
          <w:b/>
          <w:bCs/>
          <w:sz w:val="24"/>
          <w:szCs w:val="24"/>
          <w:u w:val="single"/>
          <w:lang w:val="en-GB"/>
        </w:rPr>
        <w:t>Introduction:</w:t>
      </w:r>
    </w:p>
    <w:p w14:paraId="45EE26ED" w14:textId="5AD9B261"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At </w:t>
      </w:r>
      <w:r w:rsidR="00A10CBB" w:rsidRPr="005A0204">
        <w:rPr>
          <w:rFonts w:asciiTheme="majorHAnsi" w:hAnsiTheme="majorHAnsi" w:cstheme="majorHAnsi"/>
          <w:sz w:val="24"/>
          <w:szCs w:val="24"/>
          <w:lang w:val="en-GB"/>
        </w:rPr>
        <w:t>The Wharf Nursery School</w:t>
      </w:r>
      <w:r w:rsidRPr="005A0204">
        <w:rPr>
          <w:rFonts w:asciiTheme="majorHAnsi" w:hAnsiTheme="majorHAnsi" w:cstheme="majorHAnsi"/>
          <w:sz w:val="24"/>
          <w:szCs w:val="24"/>
          <w:lang w:val="en-GB"/>
        </w:rPr>
        <w:t xml:space="preserve">, we are committed to ensuring that all children with medical conditions are fully supported so that they can access education, participate in nursery life and achieve their full potential. We believe that children with medical conditions should be properly supported to attend nursery regularly, safely and confidently. This policy is based on the requirements of Section 100 of the Children and Families Act 2014, the Department for Education's statutory guidance </w:t>
      </w:r>
      <w:r w:rsidR="007308E5">
        <w:rPr>
          <w:rFonts w:asciiTheme="majorHAnsi" w:hAnsiTheme="majorHAnsi" w:cstheme="majorHAnsi"/>
          <w:sz w:val="24"/>
          <w:szCs w:val="24"/>
          <w:lang w:val="en-GB"/>
        </w:rPr>
        <w:t>‘</w:t>
      </w:r>
      <w:r w:rsidRPr="007308E5">
        <w:rPr>
          <w:rFonts w:asciiTheme="majorHAnsi" w:hAnsiTheme="majorHAnsi" w:cstheme="majorHAnsi"/>
          <w:sz w:val="24"/>
          <w:szCs w:val="24"/>
          <w:lang w:val="en-GB"/>
        </w:rPr>
        <w:t>Supporting Pupils at School with Medical Conditions</w:t>
      </w:r>
      <w:r w:rsidR="007308E5">
        <w:rPr>
          <w:rFonts w:asciiTheme="majorHAnsi" w:hAnsiTheme="majorHAnsi" w:cstheme="majorHAnsi"/>
          <w:sz w:val="24"/>
          <w:szCs w:val="24"/>
          <w:lang w:val="en-GB"/>
        </w:rPr>
        <w:t>’</w:t>
      </w:r>
      <w:r w:rsidRPr="007308E5">
        <w:rPr>
          <w:rFonts w:asciiTheme="majorHAnsi" w:hAnsiTheme="majorHAnsi" w:cstheme="majorHAnsi"/>
          <w:sz w:val="24"/>
          <w:szCs w:val="24"/>
          <w:lang w:val="en-GB"/>
        </w:rPr>
        <w:t>,</w:t>
      </w:r>
      <w:r w:rsidRPr="005A0204">
        <w:rPr>
          <w:rFonts w:asciiTheme="majorHAnsi" w:hAnsiTheme="majorHAnsi" w:cstheme="majorHAnsi"/>
          <w:sz w:val="24"/>
          <w:szCs w:val="24"/>
          <w:lang w:val="en-GB"/>
        </w:rPr>
        <w:t xml:space="preserve"> the Early Years Foundation Stage (EYFS) framework, and Surrey County Council guidance for supporting children and young people with medical conditions. </w:t>
      </w:r>
    </w:p>
    <w:p w14:paraId="737DF792" w14:textId="77777777" w:rsidR="00A10CBB"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We will work in partnership with parents/carers, healthcare professionals and other agencies to ensure appropriate support is in place and regularly reviewed. </w:t>
      </w:r>
    </w:p>
    <w:p w14:paraId="1B6B8217" w14:textId="77777777" w:rsid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 xml:space="preserve"> </w:t>
      </w:r>
    </w:p>
    <w:p w14:paraId="36CBD3A5" w14:textId="6BD9BE6E" w:rsidR="008D6A0A" w:rsidRPr="005A0204" w:rsidRDefault="008D6A0A" w:rsidP="005A0204">
      <w:pPr>
        <w:spacing w:after="0"/>
        <w:rPr>
          <w:rFonts w:asciiTheme="majorHAnsi" w:hAnsiTheme="majorHAnsi" w:cstheme="majorHAnsi"/>
          <w:sz w:val="24"/>
          <w:szCs w:val="24"/>
          <w:u w:val="single"/>
          <w:lang w:val="en-GB"/>
        </w:rPr>
      </w:pPr>
      <w:r w:rsidRPr="005A0204">
        <w:rPr>
          <w:rFonts w:asciiTheme="majorHAnsi" w:hAnsiTheme="majorHAnsi" w:cstheme="majorHAnsi"/>
          <w:b/>
          <w:bCs/>
          <w:sz w:val="24"/>
          <w:szCs w:val="24"/>
          <w:u w:val="single"/>
          <w:lang w:val="en-GB"/>
        </w:rPr>
        <w:t>Aims</w:t>
      </w:r>
      <w:r w:rsidR="00A10CBB" w:rsidRPr="005A0204">
        <w:rPr>
          <w:rFonts w:asciiTheme="majorHAnsi" w:hAnsiTheme="majorHAnsi" w:cstheme="majorHAnsi"/>
          <w:b/>
          <w:bCs/>
          <w:sz w:val="24"/>
          <w:szCs w:val="24"/>
          <w:u w:val="single"/>
          <w:lang w:val="en-GB"/>
        </w:rPr>
        <w:t>:</w:t>
      </w:r>
    </w:p>
    <w:p w14:paraId="44834499"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This policy aims to:</w:t>
      </w:r>
    </w:p>
    <w:p w14:paraId="7AEB6B62"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Support children with medical conditions to access education safely and successfully.</w:t>
      </w:r>
    </w:p>
    <w:p w14:paraId="34838B95"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that children with medical conditions receive appropriate care and support during nursery hours.</w:t>
      </w:r>
    </w:p>
    <w:p w14:paraId="358EAC12"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Minimise disruption to learning and development.</w:t>
      </w:r>
    </w:p>
    <w:p w14:paraId="3D6BF951"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Promote inclusion and equal opportunities.</w:t>
      </w:r>
    </w:p>
    <w:p w14:paraId="72487CE7"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staff are appropriately trained and confident in supporting medical needs.</w:t>
      </w:r>
    </w:p>
    <w:p w14:paraId="61EC9A02"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Clarify roles and responsibilities for all stakeholders.</w:t>
      </w:r>
    </w:p>
    <w:p w14:paraId="4CDD34BD"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medicines are stored, administered and recorded safely.</w:t>
      </w:r>
    </w:p>
    <w:p w14:paraId="5D3D13B8" w14:textId="77777777" w:rsidR="008D6A0A" w:rsidRPr="005A0204" w:rsidRDefault="008D6A0A" w:rsidP="005A0204">
      <w:pPr>
        <w:numPr>
          <w:ilvl w:val="0"/>
          <w:numId w:val="1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Establish effective emergency procedures.</w:t>
      </w:r>
    </w:p>
    <w:p w14:paraId="60B3EE54" w14:textId="77777777" w:rsidR="00EF5A69" w:rsidRPr="005A0204" w:rsidRDefault="00EF5A69" w:rsidP="005A0204">
      <w:pPr>
        <w:spacing w:after="0"/>
        <w:rPr>
          <w:rFonts w:asciiTheme="majorHAnsi" w:hAnsiTheme="majorHAnsi" w:cstheme="majorHAnsi"/>
          <w:sz w:val="24"/>
          <w:szCs w:val="24"/>
          <w:lang w:val="en-GB"/>
        </w:rPr>
      </w:pPr>
    </w:p>
    <w:p w14:paraId="6E0D42E7" w14:textId="5667A1B8"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lastRenderedPageBreak/>
        <w:t>Roles and Responsibilities</w:t>
      </w:r>
    </w:p>
    <w:p w14:paraId="0DCC8B29" w14:textId="77777777"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Governing Body</w:t>
      </w:r>
    </w:p>
    <w:p w14:paraId="7B036574"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Governing Body will:</w:t>
      </w:r>
    </w:p>
    <w:p w14:paraId="4C5810DF" w14:textId="77777777" w:rsidR="008D6A0A" w:rsidRPr="005A0204" w:rsidRDefault="008D6A0A" w:rsidP="005A0204">
      <w:pPr>
        <w:numPr>
          <w:ilvl w:val="0"/>
          <w:numId w:val="1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arrangements are in place to support children with medical conditions.</w:t>
      </w:r>
    </w:p>
    <w:p w14:paraId="698C0D0E" w14:textId="77777777" w:rsidR="008D6A0A" w:rsidRPr="005A0204" w:rsidRDefault="008D6A0A" w:rsidP="005A0204">
      <w:pPr>
        <w:numPr>
          <w:ilvl w:val="0"/>
          <w:numId w:val="1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appropriate policies and procedures are implemented.</w:t>
      </w:r>
    </w:p>
    <w:p w14:paraId="3CDDCE51" w14:textId="77777777" w:rsidR="008D6A0A" w:rsidRPr="005A0204" w:rsidRDefault="008D6A0A" w:rsidP="005A0204">
      <w:pPr>
        <w:numPr>
          <w:ilvl w:val="0"/>
          <w:numId w:val="1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sufficient staff receive appropriate training.</w:t>
      </w:r>
    </w:p>
    <w:p w14:paraId="2440D969" w14:textId="48E1B890" w:rsidR="008D6A0A" w:rsidRPr="005A0204" w:rsidRDefault="008D6A0A" w:rsidP="005A0204">
      <w:pPr>
        <w:numPr>
          <w:ilvl w:val="0"/>
          <w:numId w:val="1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Monitor the effectiveness of this policy. </w:t>
      </w:r>
    </w:p>
    <w:p w14:paraId="66E15EC5" w14:textId="77777777"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Headteacher</w:t>
      </w:r>
    </w:p>
    <w:p w14:paraId="6EFD8C4C"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Headteacher will:</w:t>
      </w:r>
    </w:p>
    <w:p w14:paraId="0FFC2C8F" w14:textId="77777777" w:rsidR="008D6A0A" w:rsidRPr="005A0204" w:rsidRDefault="008D6A0A" w:rsidP="005A0204">
      <w:pPr>
        <w:numPr>
          <w:ilvl w:val="0"/>
          <w:numId w:val="1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Implement and monitor this policy.</w:t>
      </w:r>
    </w:p>
    <w:p w14:paraId="5846219F" w14:textId="77777777" w:rsidR="008D6A0A" w:rsidRPr="005A0204" w:rsidRDefault="008D6A0A" w:rsidP="005A0204">
      <w:pPr>
        <w:numPr>
          <w:ilvl w:val="0"/>
          <w:numId w:val="1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staff understand their responsibilities.</w:t>
      </w:r>
    </w:p>
    <w:p w14:paraId="1584A908" w14:textId="77777777" w:rsidR="008D6A0A" w:rsidRPr="005A0204" w:rsidRDefault="008D6A0A" w:rsidP="005A0204">
      <w:pPr>
        <w:numPr>
          <w:ilvl w:val="0"/>
          <w:numId w:val="1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Individual Healthcare Plans (IHPs) are developed where required.</w:t>
      </w:r>
    </w:p>
    <w:p w14:paraId="1D554A56" w14:textId="77777777" w:rsidR="008D6A0A" w:rsidRPr="005A0204" w:rsidRDefault="008D6A0A" w:rsidP="005A0204">
      <w:pPr>
        <w:numPr>
          <w:ilvl w:val="0"/>
          <w:numId w:val="1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staff training is completed and refreshed.</w:t>
      </w:r>
    </w:p>
    <w:p w14:paraId="6C118215" w14:textId="77777777" w:rsidR="008D6A0A" w:rsidRPr="005A0204" w:rsidRDefault="008D6A0A" w:rsidP="005A0204">
      <w:pPr>
        <w:numPr>
          <w:ilvl w:val="0"/>
          <w:numId w:val="1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Maintain appropriate records and systems.</w:t>
      </w:r>
    </w:p>
    <w:p w14:paraId="76B84C59" w14:textId="0F899F61" w:rsidR="008D6A0A" w:rsidRPr="005A0204" w:rsidRDefault="008D6A0A" w:rsidP="005A0204">
      <w:pPr>
        <w:numPr>
          <w:ilvl w:val="0"/>
          <w:numId w:val="1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Ensure cover arrangements are in place for trained staff. </w:t>
      </w:r>
    </w:p>
    <w:p w14:paraId="1755E1C1" w14:textId="77777777"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Staff</w:t>
      </w:r>
    </w:p>
    <w:p w14:paraId="54C2607C"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Staff will:</w:t>
      </w:r>
    </w:p>
    <w:p w14:paraId="3FFC57CD" w14:textId="77777777" w:rsidR="008D6A0A" w:rsidRPr="005A0204" w:rsidRDefault="008D6A0A" w:rsidP="005A0204">
      <w:pPr>
        <w:numPr>
          <w:ilvl w:val="0"/>
          <w:numId w:val="1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Follow nursery procedures and healthcare plans.</w:t>
      </w:r>
    </w:p>
    <w:p w14:paraId="4EC13CBF" w14:textId="77777777" w:rsidR="008D6A0A" w:rsidRPr="005A0204" w:rsidRDefault="008D6A0A" w:rsidP="005A0204">
      <w:pPr>
        <w:numPr>
          <w:ilvl w:val="0"/>
          <w:numId w:val="1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Attend relevant training.</w:t>
      </w:r>
    </w:p>
    <w:p w14:paraId="66444D17" w14:textId="77777777" w:rsidR="008D6A0A" w:rsidRPr="005A0204" w:rsidRDefault="008D6A0A" w:rsidP="005A0204">
      <w:pPr>
        <w:numPr>
          <w:ilvl w:val="0"/>
          <w:numId w:val="1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Administer medicines only where they have been trained and authorised to do so.</w:t>
      </w:r>
    </w:p>
    <w:p w14:paraId="654E6629" w14:textId="77777777" w:rsidR="008D6A0A" w:rsidRPr="005A0204" w:rsidRDefault="008D6A0A" w:rsidP="005A0204">
      <w:pPr>
        <w:numPr>
          <w:ilvl w:val="0"/>
          <w:numId w:val="1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Report concerns promptly.</w:t>
      </w:r>
    </w:p>
    <w:p w14:paraId="0BB227F0" w14:textId="5F0DEC9B" w:rsidR="008D6A0A" w:rsidRPr="005A0204" w:rsidRDefault="008D6A0A" w:rsidP="005A0204">
      <w:pPr>
        <w:numPr>
          <w:ilvl w:val="0"/>
          <w:numId w:val="1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Maintain confidentiality while ensuring relevant staff are informed. </w:t>
      </w:r>
    </w:p>
    <w:p w14:paraId="4CB2CB06" w14:textId="77777777"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Parents and Carers</w:t>
      </w:r>
    </w:p>
    <w:p w14:paraId="02237ECC"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Parents/carers will:</w:t>
      </w:r>
    </w:p>
    <w:p w14:paraId="26C414E1" w14:textId="77777777" w:rsidR="008D6A0A" w:rsidRPr="005A0204" w:rsidRDefault="008D6A0A" w:rsidP="005A0204">
      <w:pPr>
        <w:numPr>
          <w:ilvl w:val="0"/>
          <w:numId w:val="1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Inform the nursery of any medical condition.</w:t>
      </w:r>
    </w:p>
    <w:p w14:paraId="4B61BB21" w14:textId="77777777" w:rsidR="008D6A0A" w:rsidRPr="005A0204" w:rsidRDefault="008D6A0A" w:rsidP="005A0204">
      <w:pPr>
        <w:numPr>
          <w:ilvl w:val="0"/>
          <w:numId w:val="1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Provide up-to-date medical information.</w:t>
      </w:r>
    </w:p>
    <w:p w14:paraId="7F54C517" w14:textId="77777777" w:rsidR="008D6A0A" w:rsidRPr="005A0204" w:rsidRDefault="008D6A0A" w:rsidP="005A0204">
      <w:pPr>
        <w:numPr>
          <w:ilvl w:val="0"/>
          <w:numId w:val="1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Supply medicines in their original packaging and within expiry dates.</w:t>
      </w:r>
    </w:p>
    <w:p w14:paraId="7219F6F8" w14:textId="77777777" w:rsidR="008D6A0A" w:rsidRPr="005A0204" w:rsidRDefault="008D6A0A" w:rsidP="005A0204">
      <w:pPr>
        <w:numPr>
          <w:ilvl w:val="0"/>
          <w:numId w:val="1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emergency medication is always available when required.</w:t>
      </w:r>
    </w:p>
    <w:p w14:paraId="35604D77" w14:textId="5FB76BFA" w:rsidR="008D6A0A" w:rsidRPr="005A0204" w:rsidRDefault="008D6A0A" w:rsidP="005A0204">
      <w:pPr>
        <w:numPr>
          <w:ilvl w:val="0"/>
          <w:numId w:val="1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Participate in reviews of support arrangements. </w:t>
      </w:r>
    </w:p>
    <w:p w14:paraId="773326F5" w14:textId="77777777" w:rsidR="00A10CBB" w:rsidRPr="005A0204" w:rsidRDefault="00A10CBB" w:rsidP="005A0204">
      <w:pPr>
        <w:spacing w:after="0"/>
        <w:rPr>
          <w:rFonts w:asciiTheme="majorHAnsi" w:hAnsiTheme="majorHAnsi" w:cstheme="majorHAnsi"/>
          <w:b/>
          <w:bCs/>
          <w:sz w:val="24"/>
          <w:szCs w:val="24"/>
          <w:lang w:val="en-GB"/>
        </w:rPr>
      </w:pPr>
    </w:p>
    <w:p w14:paraId="4A88AD17" w14:textId="2FB2BE16"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Notification of Medical Conditions</w:t>
      </w:r>
    </w:p>
    <w:p w14:paraId="0A3BCE4C" w14:textId="1F653A8C" w:rsidR="00A10CBB" w:rsidRPr="005A0204" w:rsidRDefault="00A10CBB"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If a child has a long term medical condition, </w:t>
      </w:r>
      <w:r w:rsidR="005A0204">
        <w:rPr>
          <w:rFonts w:asciiTheme="majorHAnsi" w:hAnsiTheme="majorHAnsi" w:cstheme="majorHAnsi"/>
          <w:sz w:val="24"/>
          <w:szCs w:val="24"/>
          <w:lang w:val="en-GB"/>
        </w:rPr>
        <w:t xml:space="preserve">we ask </w:t>
      </w:r>
      <w:r w:rsidRPr="005A0204">
        <w:rPr>
          <w:rFonts w:asciiTheme="majorHAnsi" w:hAnsiTheme="majorHAnsi" w:cstheme="majorHAnsi"/>
          <w:sz w:val="24"/>
          <w:szCs w:val="24"/>
          <w:lang w:val="en-GB"/>
        </w:rPr>
        <w:t xml:space="preserve">parents and carers </w:t>
      </w:r>
      <w:r w:rsidR="005A0204">
        <w:rPr>
          <w:rFonts w:asciiTheme="majorHAnsi" w:hAnsiTheme="majorHAnsi" w:cstheme="majorHAnsi"/>
          <w:sz w:val="24"/>
          <w:szCs w:val="24"/>
          <w:lang w:val="en-GB"/>
        </w:rPr>
        <w:t xml:space="preserve">to </w:t>
      </w:r>
      <w:r w:rsidRPr="005A0204">
        <w:rPr>
          <w:rFonts w:asciiTheme="majorHAnsi" w:hAnsiTheme="majorHAnsi" w:cstheme="majorHAnsi"/>
          <w:sz w:val="24"/>
          <w:szCs w:val="24"/>
          <w:lang w:val="en-GB"/>
        </w:rPr>
        <w:t xml:space="preserve">share this during our admissions process, through the </w:t>
      </w:r>
      <w:r w:rsidR="005A0204">
        <w:rPr>
          <w:rFonts w:asciiTheme="majorHAnsi" w:hAnsiTheme="majorHAnsi" w:cstheme="majorHAnsi"/>
          <w:sz w:val="24"/>
          <w:szCs w:val="24"/>
          <w:lang w:val="en-GB"/>
        </w:rPr>
        <w:t>‘</w:t>
      </w:r>
      <w:r w:rsidRPr="005A0204">
        <w:rPr>
          <w:rFonts w:asciiTheme="majorHAnsi" w:hAnsiTheme="majorHAnsi" w:cstheme="majorHAnsi"/>
          <w:sz w:val="24"/>
          <w:szCs w:val="24"/>
          <w:lang w:val="en-GB"/>
        </w:rPr>
        <w:t>All About Me</w:t>
      </w:r>
      <w:r w:rsidR="005A0204">
        <w:rPr>
          <w:rFonts w:asciiTheme="majorHAnsi" w:hAnsiTheme="majorHAnsi" w:cstheme="majorHAnsi"/>
          <w:sz w:val="24"/>
          <w:szCs w:val="24"/>
          <w:lang w:val="en-GB"/>
        </w:rPr>
        <w:t>’</w:t>
      </w:r>
      <w:r w:rsidRPr="005A0204">
        <w:rPr>
          <w:rFonts w:asciiTheme="majorHAnsi" w:hAnsiTheme="majorHAnsi" w:cstheme="majorHAnsi"/>
          <w:sz w:val="24"/>
          <w:szCs w:val="24"/>
          <w:lang w:val="en-GB"/>
        </w:rPr>
        <w:t xml:space="preserve"> form and our Home Visit process. </w:t>
      </w:r>
    </w:p>
    <w:p w14:paraId="1168554C" w14:textId="4F3A0408" w:rsidR="00A10CBB" w:rsidRPr="005A0204" w:rsidRDefault="00A10CBB"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For new/ emerging medical conditions, p</w:t>
      </w:r>
      <w:r w:rsidR="008D6A0A" w:rsidRPr="005A0204">
        <w:rPr>
          <w:rFonts w:asciiTheme="majorHAnsi" w:hAnsiTheme="majorHAnsi" w:cstheme="majorHAnsi"/>
          <w:sz w:val="24"/>
          <w:szCs w:val="24"/>
          <w:lang w:val="en-GB"/>
        </w:rPr>
        <w:t>arents should notify the nursery as soon as a medical condition is identified or diagnosed. Information may also be received from health professionals, local authorities or previous settings.</w:t>
      </w:r>
    </w:p>
    <w:p w14:paraId="49F59189" w14:textId="5B10D6EA" w:rsidR="008D6A0A" w:rsidRDefault="00A10CBB"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lastRenderedPageBreak/>
        <w:t xml:space="preserve">A </w:t>
      </w:r>
      <w:r w:rsidR="008D6A0A" w:rsidRPr="005A0204">
        <w:rPr>
          <w:rFonts w:asciiTheme="majorHAnsi" w:hAnsiTheme="majorHAnsi" w:cstheme="majorHAnsi"/>
          <w:sz w:val="24"/>
          <w:szCs w:val="24"/>
          <w:lang w:val="en-GB"/>
        </w:rPr>
        <w:t xml:space="preserve">meeting will be arranged with parents and relevant professionals to determine the child's support needs. </w:t>
      </w:r>
    </w:p>
    <w:p w14:paraId="743205B4" w14:textId="77777777" w:rsidR="00907388" w:rsidRDefault="00907388" w:rsidP="005A0204">
      <w:pPr>
        <w:spacing w:after="0"/>
        <w:rPr>
          <w:rFonts w:asciiTheme="majorHAnsi" w:hAnsiTheme="majorHAnsi" w:cstheme="majorHAnsi"/>
          <w:sz w:val="24"/>
          <w:szCs w:val="24"/>
          <w:lang w:val="en-GB"/>
        </w:rPr>
      </w:pPr>
    </w:p>
    <w:p w14:paraId="22005556" w14:textId="79AA814A" w:rsidR="00907388" w:rsidRPr="005A0204" w:rsidRDefault="00907388" w:rsidP="005A0204">
      <w:pPr>
        <w:spacing w:after="0"/>
        <w:rPr>
          <w:rFonts w:asciiTheme="majorHAnsi" w:hAnsiTheme="majorHAnsi" w:cstheme="majorHAnsi"/>
          <w:sz w:val="24"/>
          <w:szCs w:val="24"/>
          <w:lang w:val="en-GB"/>
        </w:rPr>
      </w:pPr>
      <w:r>
        <w:rPr>
          <w:rFonts w:asciiTheme="majorHAnsi" w:hAnsiTheme="majorHAnsi" w:cstheme="majorHAnsi"/>
          <w:sz w:val="24"/>
          <w:szCs w:val="24"/>
          <w:lang w:val="en-GB"/>
        </w:rPr>
        <w:t xml:space="preserve">Sometimes children join The Wharf who may have significant medical need and may have many agencies working with them, such as Occupational Therapy, Physiotherapy or Paediatric team at RSCH etc. In these situations, we will meet with parents/ carers and professionals working with the child ahead of them starting at The Wharf to agree an IHP to ensure that necessary support is available immediately.  </w:t>
      </w:r>
    </w:p>
    <w:p w14:paraId="568E9597" w14:textId="77777777" w:rsidR="00A10CBB" w:rsidRPr="005A0204" w:rsidRDefault="00A10CBB" w:rsidP="005A0204">
      <w:pPr>
        <w:spacing w:after="0"/>
        <w:rPr>
          <w:rFonts w:asciiTheme="majorHAnsi" w:hAnsiTheme="majorHAnsi" w:cstheme="majorHAnsi"/>
          <w:b/>
          <w:bCs/>
          <w:sz w:val="24"/>
          <w:szCs w:val="24"/>
          <w:lang w:val="en-GB"/>
        </w:rPr>
      </w:pPr>
    </w:p>
    <w:p w14:paraId="6CDD211D" w14:textId="7A98E4CD"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Individual Healthcare Plans (IHPs)</w:t>
      </w:r>
    </w:p>
    <w:p w14:paraId="7A4C4866"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An Individual Healthcare Plan may be required where a child's medical needs are complex, long-term or involve emergency procedures.</w:t>
      </w:r>
    </w:p>
    <w:p w14:paraId="5B825C6D"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IHP will include:</w:t>
      </w:r>
    </w:p>
    <w:p w14:paraId="3320A6AD"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Details of the medical condition.</w:t>
      </w:r>
    </w:p>
    <w:p w14:paraId="06A715F7"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Symptoms and triggers.</w:t>
      </w:r>
    </w:p>
    <w:p w14:paraId="53025369"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Medication requirements.</w:t>
      </w:r>
    </w:p>
    <w:p w14:paraId="1B46C335"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Storage arrangements.</w:t>
      </w:r>
    </w:p>
    <w:p w14:paraId="04BB767D"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Emergency procedures.</w:t>
      </w:r>
    </w:p>
    <w:p w14:paraId="26BD4FA9"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Staff training requirements.</w:t>
      </w:r>
    </w:p>
    <w:p w14:paraId="47A5CD5A"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Responsibilities of staff, parents and healthcare professionals.</w:t>
      </w:r>
    </w:p>
    <w:p w14:paraId="3EC3D00F" w14:textId="77777777" w:rsidR="008D6A0A" w:rsidRPr="005A0204" w:rsidRDefault="008D6A0A" w:rsidP="005A0204">
      <w:pPr>
        <w:numPr>
          <w:ilvl w:val="0"/>
          <w:numId w:val="1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Arrangements for outings and visits.</w:t>
      </w:r>
    </w:p>
    <w:p w14:paraId="103BDF80" w14:textId="17029559" w:rsidR="00EF5A69"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IHPs will be reviewed at least annually or sooner if the child's needs change. </w:t>
      </w:r>
    </w:p>
    <w:p w14:paraId="770D2F92" w14:textId="77777777" w:rsidR="00EF5A69" w:rsidRPr="005A0204" w:rsidRDefault="00EF5A69" w:rsidP="005A0204">
      <w:pPr>
        <w:spacing w:after="0"/>
        <w:rPr>
          <w:rFonts w:asciiTheme="majorHAnsi" w:hAnsiTheme="majorHAnsi" w:cstheme="majorHAnsi"/>
          <w:sz w:val="24"/>
          <w:szCs w:val="24"/>
          <w:lang w:val="en-GB"/>
        </w:rPr>
      </w:pPr>
    </w:p>
    <w:p w14:paraId="1B2482B3" w14:textId="71CAE83A"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Managing Medicines</w:t>
      </w:r>
    </w:p>
    <w:p w14:paraId="694C7FCD" w14:textId="77777777" w:rsidR="005A0204" w:rsidRDefault="005A0204" w:rsidP="005A0204">
      <w:pPr>
        <w:spacing w:after="0"/>
        <w:rPr>
          <w:rFonts w:asciiTheme="majorHAnsi" w:hAnsiTheme="majorHAnsi" w:cstheme="majorHAnsi"/>
          <w:b/>
          <w:bCs/>
          <w:sz w:val="24"/>
          <w:szCs w:val="24"/>
          <w:lang w:val="en-GB"/>
        </w:rPr>
      </w:pPr>
    </w:p>
    <w:p w14:paraId="62B6C020" w14:textId="0FF5F1DE"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Prescription Medicines</w:t>
      </w:r>
    </w:p>
    <w:p w14:paraId="17F5872F"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Prescription medicines will only be administered when:</w:t>
      </w:r>
    </w:p>
    <w:p w14:paraId="414FDDB5" w14:textId="4ED349DC" w:rsidR="008D6A0A" w:rsidRPr="005A0204" w:rsidRDefault="008D6A0A" w:rsidP="005A0204">
      <w:pPr>
        <w:numPr>
          <w:ilvl w:val="0"/>
          <w:numId w:val="18"/>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Written consent has been obtained from a parent/carer.</w:t>
      </w:r>
      <w:r w:rsidR="00907388">
        <w:rPr>
          <w:rFonts w:asciiTheme="majorHAnsi" w:hAnsiTheme="majorHAnsi" w:cstheme="majorHAnsi"/>
          <w:sz w:val="24"/>
          <w:szCs w:val="24"/>
          <w:lang w:val="en-GB"/>
        </w:rPr>
        <w:t xml:space="preserve"> This will be counter signed by a member of SLT. </w:t>
      </w:r>
    </w:p>
    <w:p w14:paraId="2FF9351B" w14:textId="77777777" w:rsidR="008D6A0A" w:rsidRPr="005A0204" w:rsidRDefault="008D6A0A" w:rsidP="005A0204">
      <w:pPr>
        <w:numPr>
          <w:ilvl w:val="0"/>
          <w:numId w:val="18"/>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medicine has been prescribed by an authorised healthcare professional.</w:t>
      </w:r>
    </w:p>
    <w:p w14:paraId="06772A2C" w14:textId="77777777" w:rsidR="008D6A0A" w:rsidRPr="005A0204" w:rsidRDefault="008D6A0A" w:rsidP="005A0204">
      <w:pPr>
        <w:numPr>
          <w:ilvl w:val="0"/>
          <w:numId w:val="18"/>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medicine is in the original labelled container.</w:t>
      </w:r>
    </w:p>
    <w:p w14:paraId="5E8A54C3" w14:textId="77777777" w:rsidR="005A0204" w:rsidRDefault="005A0204" w:rsidP="005A0204">
      <w:pPr>
        <w:spacing w:after="0"/>
        <w:rPr>
          <w:rFonts w:asciiTheme="majorHAnsi" w:hAnsiTheme="majorHAnsi" w:cstheme="majorHAnsi"/>
          <w:b/>
          <w:bCs/>
          <w:sz w:val="24"/>
          <w:szCs w:val="24"/>
          <w:lang w:val="en-GB"/>
        </w:rPr>
      </w:pPr>
    </w:p>
    <w:p w14:paraId="249999E6" w14:textId="36CFD77B"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Non-Prescription Medicines</w:t>
      </w:r>
    </w:p>
    <w:p w14:paraId="33B1E412"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nursery will only administer non-prescription medication in exceptional circumstances and in line with Surrey guidance and nursery procedures.</w:t>
      </w:r>
    </w:p>
    <w:p w14:paraId="3EC122A0" w14:textId="77777777" w:rsidR="005A0204" w:rsidRDefault="005A0204" w:rsidP="005A0204">
      <w:pPr>
        <w:spacing w:after="0"/>
        <w:rPr>
          <w:rFonts w:asciiTheme="majorHAnsi" w:hAnsiTheme="majorHAnsi" w:cstheme="majorHAnsi"/>
          <w:b/>
          <w:bCs/>
          <w:sz w:val="24"/>
          <w:szCs w:val="24"/>
          <w:lang w:val="en-GB"/>
        </w:rPr>
      </w:pPr>
    </w:p>
    <w:p w14:paraId="4A87665F" w14:textId="7BE296D3"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Administration</w:t>
      </w:r>
    </w:p>
    <w:p w14:paraId="476F3090" w14:textId="77777777" w:rsidR="008D6A0A" w:rsidRPr="005A0204" w:rsidRDefault="008D6A0A" w:rsidP="005A0204">
      <w:pPr>
        <w:numPr>
          <w:ilvl w:val="0"/>
          <w:numId w:val="19"/>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Medicines will only be administered by appropriately trained staff.</w:t>
      </w:r>
    </w:p>
    <w:p w14:paraId="0FA6ED4A" w14:textId="77777777" w:rsidR="008D6A0A" w:rsidRPr="005A0204" w:rsidRDefault="008D6A0A" w:rsidP="005A0204">
      <w:pPr>
        <w:numPr>
          <w:ilvl w:val="0"/>
          <w:numId w:val="19"/>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lastRenderedPageBreak/>
        <w:t>A written record will be maintained of all medicines administered.</w:t>
      </w:r>
    </w:p>
    <w:p w14:paraId="11E9F5B8" w14:textId="5D76C7E8" w:rsidR="008D6A0A" w:rsidRPr="005A0204" w:rsidRDefault="00EF5A69" w:rsidP="005A0204">
      <w:pPr>
        <w:numPr>
          <w:ilvl w:val="0"/>
          <w:numId w:val="19"/>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w:t>
      </w:r>
      <w:r w:rsidR="008D6A0A" w:rsidRPr="005A0204">
        <w:rPr>
          <w:rFonts w:asciiTheme="majorHAnsi" w:hAnsiTheme="majorHAnsi" w:cstheme="majorHAnsi"/>
          <w:sz w:val="24"/>
          <w:szCs w:val="24"/>
          <w:lang w:val="en-GB"/>
        </w:rPr>
        <w:t>wo members of staff will check medication before administration.</w:t>
      </w:r>
    </w:p>
    <w:p w14:paraId="2754BD68" w14:textId="77777777" w:rsidR="005A0204" w:rsidRDefault="005A0204" w:rsidP="005A0204">
      <w:pPr>
        <w:spacing w:after="0"/>
        <w:rPr>
          <w:rFonts w:asciiTheme="majorHAnsi" w:hAnsiTheme="majorHAnsi" w:cstheme="majorHAnsi"/>
          <w:b/>
          <w:bCs/>
          <w:sz w:val="24"/>
          <w:szCs w:val="24"/>
          <w:lang w:val="en-GB"/>
        </w:rPr>
      </w:pPr>
    </w:p>
    <w:p w14:paraId="57845268" w14:textId="125A2547"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Storage</w:t>
      </w:r>
    </w:p>
    <w:p w14:paraId="0A5A5353" w14:textId="77777777" w:rsidR="008D6A0A" w:rsidRPr="005A0204" w:rsidRDefault="008D6A0A" w:rsidP="005A0204">
      <w:pPr>
        <w:numPr>
          <w:ilvl w:val="0"/>
          <w:numId w:val="20"/>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Medicines will be stored securely.</w:t>
      </w:r>
    </w:p>
    <w:p w14:paraId="463B4E13" w14:textId="0B9E4D04" w:rsidR="008D6A0A" w:rsidRPr="005A0204" w:rsidRDefault="008D6A0A" w:rsidP="005A0204">
      <w:pPr>
        <w:numPr>
          <w:ilvl w:val="0"/>
          <w:numId w:val="20"/>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Emergency medicines such as inhalers, adrenaline auto-injectors and epilepsy medication will be readily accessible.</w:t>
      </w:r>
      <w:r w:rsidR="00907388">
        <w:rPr>
          <w:rFonts w:asciiTheme="majorHAnsi" w:hAnsiTheme="majorHAnsi" w:cstheme="majorHAnsi"/>
          <w:sz w:val="24"/>
          <w:szCs w:val="24"/>
          <w:lang w:val="en-GB"/>
        </w:rPr>
        <w:t xml:space="preserve"> These are stored in the classroom and in the case of Epi-pens in the Rainbow Room as well. </w:t>
      </w:r>
    </w:p>
    <w:p w14:paraId="64410941" w14:textId="77C3DE08" w:rsidR="008D6A0A" w:rsidRPr="005A0204" w:rsidRDefault="008D6A0A" w:rsidP="005A0204">
      <w:pPr>
        <w:numPr>
          <w:ilvl w:val="0"/>
          <w:numId w:val="20"/>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Medicines requiring refrigeration will be stored appropriately. </w:t>
      </w:r>
    </w:p>
    <w:p w14:paraId="3D6C17B4" w14:textId="77777777" w:rsidR="005A0204" w:rsidRDefault="005A0204" w:rsidP="005A0204">
      <w:pPr>
        <w:spacing w:after="0"/>
        <w:rPr>
          <w:rFonts w:asciiTheme="majorHAnsi" w:hAnsiTheme="majorHAnsi" w:cstheme="majorHAnsi"/>
          <w:b/>
          <w:bCs/>
          <w:sz w:val="24"/>
          <w:szCs w:val="24"/>
          <w:lang w:val="en-GB"/>
        </w:rPr>
      </w:pPr>
    </w:p>
    <w:p w14:paraId="2E0CE226" w14:textId="066A7736"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Emergency Procedures</w:t>
      </w:r>
    </w:p>
    <w:p w14:paraId="3F4C95FC"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nursery will ensure that all staff know how to respond in an emergency involving a child with a medical condition.</w:t>
      </w:r>
    </w:p>
    <w:p w14:paraId="7822B7A4"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Where a child has an IHP:</w:t>
      </w:r>
    </w:p>
    <w:p w14:paraId="66EBF946" w14:textId="77777777" w:rsidR="008D6A0A" w:rsidRPr="005A0204" w:rsidRDefault="008D6A0A" w:rsidP="005A0204">
      <w:pPr>
        <w:numPr>
          <w:ilvl w:val="0"/>
          <w:numId w:val="2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Emergency procedures will be clearly stated.</w:t>
      </w:r>
    </w:p>
    <w:p w14:paraId="05C6E573" w14:textId="77777777" w:rsidR="008D6A0A" w:rsidRPr="005A0204" w:rsidRDefault="008D6A0A" w:rsidP="005A0204">
      <w:pPr>
        <w:numPr>
          <w:ilvl w:val="0"/>
          <w:numId w:val="2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Relevant staff will be informed and trained.</w:t>
      </w:r>
    </w:p>
    <w:p w14:paraId="3A5D1949" w14:textId="77777777" w:rsidR="008D6A0A" w:rsidRPr="005A0204" w:rsidRDefault="008D6A0A" w:rsidP="005A0204">
      <w:pPr>
        <w:numPr>
          <w:ilvl w:val="0"/>
          <w:numId w:val="21"/>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Emergency contact details will be readily available.</w:t>
      </w:r>
    </w:p>
    <w:p w14:paraId="209FDB51"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In a medical emergency:</w:t>
      </w:r>
    </w:p>
    <w:p w14:paraId="2FAD6514" w14:textId="77777777" w:rsidR="008D6A0A" w:rsidRPr="005A0204" w:rsidRDefault="008D6A0A" w:rsidP="005A0204">
      <w:pPr>
        <w:numPr>
          <w:ilvl w:val="0"/>
          <w:numId w:val="22"/>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Staff will follow the child's healthcare plan.</w:t>
      </w:r>
    </w:p>
    <w:p w14:paraId="2A0B8204" w14:textId="77777777" w:rsidR="008D6A0A" w:rsidRPr="005A0204" w:rsidRDefault="008D6A0A" w:rsidP="005A0204">
      <w:pPr>
        <w:numPr>
          <w:ilvl w:val="0"/>
          <w:numId w:val="22"/>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Emergency medication will be administered where trained staff are authorised to do so.</w:t>
      </w:r>
    </w:p>
    <w:p w14:paraId="16878D73" w14:textId="77777777" w:rsidR="008D6A0A" w:rsidRPr="005A0204" w:rsidRDefault="008D6A0A" w:rsidP="005A0204">
      <w:pPr>
        <w:numPr>
          <w:ilvl w:val="0"/>
          <w:numId w:val="22"/>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Emergency services will be called where necessary.</w:t>
      </w:r>
    </w:p>
    <w:p w14:paraId="694A3EE1" w14:textId="77777777" w:rsidR="008D6A0A" w:rsidRPr="005A0204" w:rsidRDefault="008D6A0A" w:rsidP="005A0204">
      <w:pPr>
        <w:numPr>
          <w:ilvl w:val="0"/>
          <w:numId w:val="22"/>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Parents/carers will be contacted immediately.</w:t>
      </w:r>
    </w:p>
    <w:p w14:paraId="25560FE4" w14:textId="49019694" w:rsidR="008D6A0A" w:rsidRPr="005A0204" w:rsidRDefault="008D6A0A" w:rsidP="005A0204">
      <w:pPr>
        <w:numPr>
          <w:ilvl w:val="0"/>
          <w:numId w:val="22"/>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A written incident record will be completed. </w:t>
      </w:r>
    </w:p>
    <w:p w14:paraId="5A1D471F" w14:textId="77777777" w:rsidR="005A0204" w:rsidRDefault="005A0204" w:rsidP="005A0204">
      <w:pPr>
        <w:spacing w:after="0"/>
        <w:rPr>
          <w:rFonts w:asciiTheme="majorHAnsi" w:hAnsiTheme="majorHAnsi" w:cstheme="majorHAnsi"/>
          <w:b/>
          <w:bCs/>
          <w:sz w:val="24"/>
          <w:szCs w:val="24"/>
          <w:lang w:val="en-GB"/>
        </w:rPr>
      </w:pPr>
    </w:p>
    <w:p w14:paraId="71AC6A1A" w14:textId="6748421D"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Staff Training</w:t>
      </w:r>
    </w:p>
    <w:p w14:paraId="7E6F6433"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nursery will ensure that:</w:t>
      </w:r>
    </w:p>
    <w:p w14:paraId="1263E301" w14:textId="77777777" w:rsidR="008D6A0A" w:rsidRPr="005A0204" w:rsidRDefault="008D6A0A" w:rsidP="005A0204">
      <w:pPr>
        <w:numPr>
          <w:ilvl w:val="0"/>
          <w:numId w:val="2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Appropriate medical training is provided by qualified healthcare professionals where necessary.</w:t>
      </w:r>
    </w:p>
    <w:p w14:paraId="1D085530" w14:textId="77777777" w:rsidR="008D6A0A" w:rsidRPr="005A0204" w:rsidRDefault="008D6A0A" w:rsidP="005A0204">
      <w:pPr>
        <w:numPr>
          <w:ilvl w:val="0"/>
          <w:numId w:val="2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Training records are maintained.</w:t>
      </w:r>
    </w:p>
    <w:p w14:paraId="63B8D246" w14:textId="77777777" w:rsidR="008D6A0A" w:rsidRPr="005A0204" w:rsidRDefault="008D6A0A" w:rsidP="005A0204">
      <w:pPr>
        <w:numPr>
          <w:ilvl w:val="0"/>
          <w:numId w:val="2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Refresher training is completed as required.</w:t>
      </w:r>
    </w:p>
    <w:p w14:paraId="4467BE57" w14:textId="77777777" w:rsidR="008D6A0A" w:rsidRPr="005A0204" w:rsidRDefault="008D6A0A" w:rsidP="005A0204">
      <w:pPr>
        <w:numPr>
          <w:ilvl w:val="0"/>
          <w:numId w:val="23"/>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New staff receive appropriate induction information.</w:t>
      </w:r>
    </w:p>
    <w:p w14:paraId="5B759AA0" w14:textId="2619F60E"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No member of staff will be expected to administer medical treatment for which they have not received appropriate training. </w:t>
      </w:r>
    </w:p>
    <w:p w14:paraId="6450EF37" w14:textId="77777777" w:rsidR="005A0204" w:rsidRDefault="005A0204" w:rsidP="005A0204">
      <w:pPr>
        <w:spacing w:after="0"/>
        <w:rPr>
          <w:rFonts w:asciiTheme="majorHAnsi" w:hAnsiTheme="majorHAnsi" w:cstheme="majorHAnsi"/>
          <w:b/>
          <w:bCs/>
          <w:sz w:val="24"/>
          <w:szCs w:val="24"/>
          <w:lang w:val="en-GB"/>
        </w:rPr>
      </w:pPr>
    </w:p>
    <w:p w14:paraId="49B9D89F" w14:textId="303E6261"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Educational Visits, Outings and Off-Site Activities</w:t>
      </w:r>
    </w:p>
    <w:p w14:paraId="79B82632"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Children with medical conditions will be actively supported to participate in educational visits and off-site activities.</w:t>
      </w:r>
    </w:p>
    <w:p w14:paraId="289E5596"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lastRenderedPageBreak/>
        <w:t>Risk assessments will:</w:t>
      </w:r>
    </w:p>
    <w:p w14:paraId="5D461410" w14:textId="77777777" w:rsidR="008D6A0A" w:rsidRPr="005A0204" w:rsidRDefault="008D6A0A" w:rsidP="005A0204">
      <w:pPr>
        <w:numPr>
          <w:ilvl w:val="0"/>
          <w:numId w:val="2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Consider individual medical needs.</w:t>
      </w:r>
    </w:p>
    <w:p w14:paraId="647C88F8" w14:textId="77777777" w:rsidR="008D6A0A" w:rsidRPr="005A0204" w:rsidRDefault="008D6A0A" w:rsidP="005A0204">
      <w:pPr>
        <w:numPr>
          <w:ilvl w:val="0"/>
          <w:numId w:val="2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Identify necessary medication and equipment.</w:t>
      </w:r>
    </w:p>
    <w:p w14:paraId="189F8629" w14:textId="77777777" w:rsidR="008D6A0A" w:rsidRPr="005A0204" w:rsidRDefault="008D6A0A" w:rsidP="005A0204">
      <w:pPr>
        <w:numPr>
          <w:ilvl w:val="0"/>
          <w:numId w:val="2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Ensure appropriately trained staff attend visits.</w:t>
      </w:r>
    </w:p>
    <w:p w14:paraId="54458442" w14:textId="13522BE7" w:rsidR="008D6A0A" w:rsidRPr="005A0204" w:rsidRDefault="008D6A0A" w:rsidP="005A0204">
      <w:pPr>
        <w:numPr>
          <w:ilvl w:val="0"/>
          <w:numId w:val="24"/>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Include emergency arrangements. </w:t>
      </w:r>
    </w:p>
    <w:p w14:paraId="0EB04207" w14:textId="77777777" w:rsidR="005A0204" w:rsidRDefault="005A0204" w:rsidP="005A0204">
      <w:pPr>
        <w:spacing w:after="0"/>
        <w:rPr>
          <w:rFonts w:asciiTheme="majorHAnsi" w:hAnsiTheme="majorHAnsi" w:cstheme="majorHAnsi"/>
          <w:b/>
          <w:bCs/>
          <w:sz w:val="24"/>
          <w:szCs w:val="24"/>
          <w:lang w:val="en-GB"/>
        </w:rPr>
      </w:pPr>
    </w:p>
    <w:p w14:paraId="09EFB63D" w14:textId="76D619FF"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Inclusion and Equality</w:t>
      </w:r>
    </w:p>
    <w:p w14:paraId="4C2F08F8" w14:textId="7F563FFD"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The nursery is committed to inclusive practice and will not discriminate against a child because of a medical condition. Reasonable adjustments will be made to enable children to access all aspects of nursery life wherever possible. </w:t>
      </w:r>
    </w:p>
    <w:p w14:paraId="68A078A5" w14:textId="6C912A59"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Children with medical conditions will be encouraged and supported to participate in all nursery activities, according to medical advice. </w:t>
      </w:r>
    </w:p>
    <w:p w14:paraId="609EA401" w14:textId="77777777" w:rsidR="005A0204" w:rsidRDefault="005A0204" w:rsidP="005A0204">
      <w:pPr>
        <w:spacing w:after="0"/>
        <w:rPr>
          <w:rFonts w:asciiTheme="majorHAnsi" w:hAnsiTheme="majorHAnsi" w:cstheme="majorHAnsi"/>
          <w:b/>
          <w:bCs/>
          <w:sz w:val="24"/>
          <w:szCs w:val="24"/>
          <w:lang w:val="en-GB"/>
        </w:rPr>
      </w:pPr>
    </w:p>
    <w:p w14:paraId="6F413418" w14:textId="1AE1B9B9"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Unacceptable Practice</w:t>
      </w:r>
    </w:p>
    <w:p w14:paraId="33787AF9"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nursery will not:</w:t>
      </w:r>
    </w:p>
    <w:p w14:paraId="30127ED8" w14:textId="77777777" w:rsidR="008D6A0A" w:rsidRPr="005A0204" w:rsidRDefault="008D6A0A" w:rsidP="005A0204">
      <w:pPr>
        <w:numPr>
          <w:ilvl w:val="0"/>
          <w:numId w:val="2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Prevent a child from accessing education because of a medical condition.</w:t>
      </w:r>
    </w:p>
    <w:p w14:paraId="5098FCE2" w14:textId="77777777" w:rsidR="008D6A0A" w:rsidRPr="005A0204" w:rsidRDefault="008D6A0A" w:rsidP="005A0204">
      <w:pPr>
        <w:numPr>
          <w:ilvl w:val="0"/>
          <w:numId w:val="2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Require parents to attend nursery to administer medication as a condition of attendance.</w:t>
      </w:r>
    </w:p>
    <w:p w14:paraId="182A50D5" w14:textId="77777777" w:rsidR="008D6A0A" w:rsidRPr="005A0204" w:rsidRDefault="008D6A0A" w:rsidP="005A0204">
      <w:pPr>
        <w:numPr>
          <w:ilvl w:val="0"/>
          <w:numId w:val="2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Exclude children from activities without appropriate risk assessment.</w:t>
      </w:r>
    </w:p>
    <w:p w14:paraId="2A6BAFFB" w14:textId="77777777" w:rsidR="008D6A0A" w:rsidRPr="005A0204" w:rsidRDefault="008D6A0A" w:rsidP="005A0204">
      <w:pPr>
        <w:numPr>
          <w:ilvl w:val="0"/>
          <w:numId w:val="2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Ignore medical evidence or healthcare advice.</w:t>
      </w:r>
    </w:p>
    <w:p w14:paraId="56FDBA2F" w14:textId="1A463AB8" w:rsidR="008D6A0A" w:rsidRPr="005A0204" w:rsidRDefault="008D6A0A" w:rsidP="005A0204">
      <w:pPr>
        <w:numPr>
          <w:ilvl w:val="0"/>
          <w:numId w:val="25"/>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Send a child home unnecessarily because of ongoing medical needs. </w:t>
      </w:r>
    </w:p>
    <w:p w14:paraId="1DD9C1E8" w14:textId="77777777" w:rsidR="005A0204" w:rsidRDefault="005A0204" w:rsidP="005A0204">
      <w:pPr>
        <w:spacing w:after="0"/>
        <w:rPr>
          <w:rFonts w:asciiTheme="majorHAnsi" w:hAnsiTheme="majorHAnsi" w:cstheme="majorHAnsi"/>
          <w:b/>
          <w:bCs/>
          <w:sz w:val="24"/>
          <w:szCs w:val="24"/>
          <w:lang w:val="en-GB"/>
        </w:rPr>
      </w:pPr>
    </w:p>
    <w:p w14:paraId="5EDC70EB" w14:textId="78F3037D"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Record Keeping</w:t>
      </w:r>
    </w:p>
    <w:p w14:paraId="49E4D969"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The nursery will maintain:</w:t>
      </w:r>
    </w:p>
    <w:p w14:paraId="6B757C84" w14:textId="77777777" w:rsidR="008D6A0A" w:rsidRPr="005A0204" w:rsidRDefault="008D6A0A" w:rsidP="005A0204">
      <w:pPr>
        <w:numPr>
          <w:ilvl w:val="0"/>
          <w:numId w:val="2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Individual Healthcare Plans.</w:t>
      </w:r>
    </w:p>
    <w:p w14:paraId="1536B8F6" w14:textId="77777777" w:rsidR="008D6A0A" w:rsidRPr="005A0204" w:rsidRDefault="008D6A0A" w:rsidP="005A0204">
      <w:pPr>
        <w:numPr>
          <w:ilvl w:val="0"/>
          <w:numId w:val="2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Parental consent forms.</w:t>
      </w:r>
    </w:p>
    <w:p w14:paraId="6F626325" w14:textId="77777777" w:rsidR="008D6A0A" w:rsidRPr="005A0204" w:rsidRDefault="008D6A0A" w:rsidP="005A0204">
      <w:pPr>
        <w:numPr>
          <w:ilvl w:val="0"/>
          <w:numId w:val="2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Medication administration records.</w:t>
      </w:r>
    </w:p>
    <w:p w14:paraId="2C8281F9" w14:textId="77777777" w:rsidR="008D6A0A" w:rsidRPr="005A0204" w:rsidRDefault="008D6A0A" w:rsidP="005A0204">
      <w:pPr>
        <w:numPr>
          <w:ilvl w:val="0"/>
          <w:numId w:val="2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Staff training records.</w:t>
      </w:r>
    </w:p>
    <w:p w14:paraId="25C0E6EE" w14:textId="77777777" w:rsidR="008D6A0A" w:rsidRPr="005A0204" w:rsidRDefault="008D6A0A" w:rsidP="005A0204">
      <w:pPr>
        <w:numPr>
          <w:ilvl w:val="0"/>
          <w:numId w:val="26"/>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Accident and incident reports.</w:t>
      </w:r>
    </w:p>
    <w:p w14:paraId="7467F826" w14:textId="3981AF25"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Records will be stored in accordance with data protection requirements. </w:t>
      </w:r>
    </w:p>
    <w:p w14:paraId="5C5E8C25" w14:textId="1EB61744" w:rsidR="008D6A0A" w:rsidRPr="005A0204" w:rsidRDefault="008D6A0A" w:rsidP="005A0204">
      <w:pPr>
        <w:spacing w:after="0"/>
        <w:rPr>
          <w:rFonts w:asciiTheme="majorHAnsi" w:hAnsiTheme="majorHAnsi" w:cstheme="majorHAnsi"/>
          <w:sz w:val="24"/>
          <w:szCs w:val="24"/>
          <w:lang w:val="en-GB"/>
        </w:rPr>
      </w:pPr>
    </w:p>
    <w:p w14:paraId="3233433B" w14:textId="17BDCC03" w:rsidR="008D6A0A" w:rsidRPr="005A0204" w:rsidRDefault="008D6A0A" w:rsidP="005A0204">
      <w:pPr>
        <w:spacing w:after="0"/>
        <w:rPr>
          <w:rFonts w:asciiTheme="majorHAnsi" w:hAnsiTheme="majorHAnsi" w:cstheme="majorHAnsi"/>
          <w:b/>
          <w:bCs/>
          <w:sz w:val="24"/>
          <w:szCs w:val="24"/>
          <w:u w:val="single"/>
          <w:lang w:val="en-GB"/>
        </w:rPr>
      </w:pPr>
      <w:r w:rsidRPr="005A0204">
        <w:rPr>
          <w:rFonts w:asciiTheme="majorHAnsi" w:hAnsiTheme="majorHAnsi" w:cstheme="majorHAnsi"/>
          <w:b/>
          <w:bCs/>
          <w:sz w:val="24"/>
          <w:szCs w:val="24"/>
          <w:u w:val="single"/>
          <w:lang w:val="en-GB"/>
        </w:rPr>
        <w:t>Monitoring and Review</w:t>
      </w:r>
    </w:p>
    <w:p w14:paraId="73A6F576" w14:textId="77777777"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This policy will be reviewed annually or sooner if legislation, guidance or local procedures change.</w:t>
      </w:r>
    </w:p>
    <w:p w14:paraId="6723B78F" w14:textId="781B134B" w:rsidR="008D6A0A" w:rsidRPr="005A0204" w:rsidRDefault="008D6A0A" w:rsidP="005A0204">
      <w:p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 xml:space="preserve">The Headteacher and Governing Body will monitor implementation to ensure that arrangements remain effective and compliant. </w:t>
      </w:r>
    </w:p>
    <w:p w14:paraId="6045E75A" w14:textId="41C01CF5" w:rsidR="008D6A0A" w:rsidRPr="005A0204" w:rsidRDefault="008D6A0A" w:rsidP="005A0204">
      <w:pPr>
        <w:spacing w:after="0"/>
        <w:rPr>
          <w:rFonts w:asciiTheme="majorHAnsi" w:hAnsiTheme="majorHAnsi" w:cstheme="majorHAnsi"/>
          <w:sz w:val="24"/>
          <w:szCs w:val="24"/>
          <w:lang w:val="en-GB"/>
        </w:rPr>
      </w:pPr>
    </w:p>
    <w:p w14:paraId="74C951F1" w14:textId="77777777" w:rsidR="008D6A0A" w:rsidRPr="005A0204" w:rsidRDefault="008D6A0A" w:rsidP="005A0204">
      <w:pPr>
        <w:spacing w:after="0"/>
        <w:rPr>
          <w:rFonts w:asciiTheme="majorHAnsi" w:hAnsiTheme="majorHAnsi" w:cstheme="majorHAnsi"/>
          <w:b/>
          <w:bCs/>
          <w:sz w:val="24"/>
          <w:szCs w:val="24"/>
          <w:lang w:val="en-GB"/>
        </w:rPr>
      </w:pPr>
      <w:r w:rsidRPr="005A0204">
        <w:rPr>
          <w:rFonts w:asciiTheme="majorHAnsi" w:hAnsiTheme="majorHAnsi" w:cstheme="majorHAnsi"/>
          <w:b/>
          <w:bCs/>
          <w:sz w:val="24"/>
          <w:szCs w:val="24"/>
          <w:lang w:val="en-GB"/>
        </w:rPr>
        <w:t>Related Policies</w:t>
      </w:r>
    </w:p>
    <w:p w14:paraId="6A597A1E" w14:textId="77777777" w:rsidR="008D6A0A" w:rsidRPr="005A0204" w:rsidRDefault="008D6A0A" w:rsidP="005A0204">
      <w:pPr>
        <w:numPr>
          <w:ilvl w:val="0"/>
          <w:numId w:val="2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lastRenderedPageBreak/>
        <w:t>Administration of Medicines Policy</w:t>
      </w:r>
    </w:p>
    <w:p w14:paraId="05AEBC93" w14:textId="77777777" w:rsidR="008D6A0A" w:rsidRPr="005A0204" w:rsidRDefault="008D6A0A" w:rsidP="005A0204">
      <w:pPr>
        <w:numPr>
          <w:ilvl w:val="0"/>
          <w:numId w:val="2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First Aid Policy</w:t>
      </w:r>
    </w:p>
    <w:p w14:paraId="1B85078E" w14:textId="77777777" w:rsidR="008D6A0A" w:rsidRPr="005A0204" w:rsidRDefault="008D6A0A" w:rsidP="005A0204">
      <w:pPr>
        <w:numPr>
          <w:ilvl w:val="0"/>
          <w:numId w:val="2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SEND Policy</w:t>
      </w:r>
    </w:p>
    <w:p w14:paraId="597F963F" w14:textId="77777777" w:rsidR="008D6A0A" w:rsidRPr="005A0204" w:rsidRDefault="008D6A0A" w:rsidP="005A0204">
      <w:pPr>
        <w:numPr>
          <w:ilvl w:val="0"/>
          <w:numId w:val="2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Safeguarding and Child Protection Policy</w:t>
      </w:r>
    </w:p>
    <w:p w14:paraId="0EB3C98E" w14:textId="77777777" w:rsidR="008D6A0A" w:rsidRPr="005A0204" w:rsidRDefault="008D6A0A" w:rsidP="005A0204">
      <w:pPr>
        <w:numPr>
          <w:ilvl w:val="0"/>
          <w:numId w:val="27"/>
        </w:numPr>
        <w:spacing w:after="0"/>
        <w:rPr>
          <w:rFonts w:asciiTheme="majorHAnsi" w:hAnsiTheme="majorHAnsi" w:cstheme="majorHAnsi"/>
          <w:sz w:val="24"/>
          <w:szCs w:val="24"/>
          <w:lang w:val="en-GB"/>
        </w:rPr>
      </w:pPr>
      <w:r w:rsidRPr="005A0204">
        <w:rPr>
          <w:rFonts w:asciiTheme="majorHAnsi" w:hAnsiTheme="majorHAnsi" w:cstheme="majorHAnsi"/>
          <w:sz w:val="24"/>
          <w:szCs w:val="24"/>
          <w:lang w:val="en-GB"/>
        </w:rPr>
        <w:t>Health and Safety Policy</w:t>
      </w:r>
    </w:p>
    <w:p w14:paraId="58DBB821" w14:textId="52FD4867" w:rsidR="000002B8" w:rsidRDefault="000002B8" w:rsidP="005A0204">
      <w:pPr>
        <w:spacing w:after="0"/>
        <w:rPr>
          <w:rFonts w:asciiTheme="majorHAnsi" w:hAnsiTheme="majorHAnsi" w:cstheme="majorHAnsi"/>
          <w:sz w:val="24"/>
          <w:szCs w:val="24"/>
        </w:rPr>
      </w:pPr>
    </w:p>
    <w:p w14:paraId="04F6D123" w14:textId="77777777" w:rsidR="00907388" w:rsidRPr="005A0204" w:rsidRDefault="00907388" w:rsidP="005A0204">
      <w:pPr>
        <w:spacing w:after="0"/>
        <w:rPr>
          <w:rFonts w:asciiTheme="majorHAnsi" w:hAnsiTheme="majorHAnsi" w:cstheme="majorHAnsi"/>
          <w:sz w:val="24"/>
          <w:szCs w:val="24"/>
        </w:rPr>
      </w:pPr>
    </w:p>
    <w:sectPr w:rsidR="00907388" w:rsidRPr="005A020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3B4D13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774pt;height:531pt;visibility:visible;mso-wrap-style:square" o:bullet="t">
        <v:imagedata r:id="rId1" o:title=""/>
      </v:shape>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19E2EFE"/>
    <w:multiLevelType w:val="multilevel"/>
    <w:tmpl w:val="19C64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0924BD"/>
    <w:multiLevelType w:val="multilevel"/>
    <w:tmpl w:val="60C4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C57DB6"/>
    <w:multiLevelType w:val="multilevel"/>
    <w:tmpl w:val="2258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4AD64A8"/>
    <w:multiLevelType w:val="multilevel"/>
    <w:tmpl w:val="BB24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DD1451"/>
    <w:multiLevelType w:val="multilevel"/>
    <w:tmpl w:val="44061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3D07B7"/>
    <w:multiLevelType w:val="multilevel"/>
    <w:tmpl w:val="6562C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7F4C97"/>
    <w:multiLevelType w:val="multilevel"/>
    <w:tmpl w:val="F6D62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7D3917"/>
    <w:multiLevelType w:val="multilevel"/>
    <w:tmpl w:val="BAF28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E80F2E"/>
    <w:multiLevelType w:val="hybridMultilevel"/>
    <w:tmpl w:val="17C8C022"/>
    <w:lvl w:ilvl="0" w:tplc="5650C328">
      <w:start w:val="1"/>
      <w:numFmt w:val="bullet"/>
      <w:lvlText w:val=""/>
      <w:lvlPicBulletId w:val="0"/>
      <w:lvlJc w:val="left"/>
      <w:pPr>
        <w:tabs>
          <w:tab w:val="num" w:pos="720"/>
        </w:tabs>
        <w:ind w:left="720" w:hanging="360"/>
      </w:pPr>
      <w:rPr>
        <w:rFonts w:ascii="Symbol" w:hAnsi="Symbol" w:hint="default"/>
      </w:rPr>
    </w:lvl>
    <w:lvl w:ilvl="1" w:tplc="8D28C42E" w:tentative="1">
      <w:start w:val="1"/>
      <w:numFmt w:val="bullet"/>
      <w:lvlText w:val=""/>
      <w:lvlJc w:val="left"/>
      <w:pPr>
        <w:tabs>
          <w:tab w:val="num" w:pos="1440"/>
        </w:tabs>
        <w:ind w:left="1440" w:hanging="360"/>
      </w:pPr>
      <w:rPr>
        <w:rFonts w:ascii="Symbol" w:hAnsi="Symbol" w:hint="default"/>
      </w:rPr>
    </w:lvl>
    <w:lvl w:ilvl="2" w:tplc="D62CFE84" w:tentative="1">
      <w:start w:val="1"/>
      <w:numFmt w:val="bullet"/>
      <w:lvlText w:val=""/>
      <w:lvlJc w:val="left"/>
      <w:pPr>
        <w:tabs>
          <w:tab w:val="num" w:pos="2160"/>
        </w:tabs>
        <w:ind w:left="2160" w:hanging="360"/>
      </w:pPr>
      <w:rPr>
        <w:rFonts w:ascii="Symbol" w:hAnsi="Symbol" w:hint="default"/>
      </w:rPr>
    </w:lvl>
    <w:lvl w:ilvl="3" w:tplc="BC663E6C" w:tentative="1">
      <w:start w:val="1"/>
      <w:numFmt w:val="bullet"/>
      <w:lvlText w:val=""/>
      <w:lvlJc w:val="left"/>
      <w:pPr>
        <w:tabs>
          <w:tab w:val="num" w:pos="2880"/>
        </w:tabs>
        <w:ind w:left="2880" w:hanging="360"/>
      </w:pPr>
      <w:rPr>
        <w:rFonts w:ascii="Symbol" w:hAnsi="Symbol" w:hint="default"/>
      </w:rPr>
    </w:lvl>
    <w:lvl w:ilvl="4" w:tplc="14A2EEE4" w:tentative="1">
      <w:start w:val="1"/>
      <w:numFmt w:val="bullet"/>
      <w:lvlText w:val=""/>
      <w:lvlJc w:val="left"/>
      <w:pPr>
        <w:tabs>
          <w:tab w:val="num" w:pos="3600"/>
        </w:tabs>
        <w:ind w:left="3600" w:hanging="360"/>
      </w:pPr>
      <w:rPr>
        <w:rFonts w:ascii="Symbol" w:hAnsi="Symbol" w:hint="default"/>
      </w:rPr>
    </w:lvl>
    <w:lvl w:ilvl="5" w:tplc="64544D14" w:tentative="1">
      <w:start w:val="1"/>
      <w:numFmt w:val="bullet"/>
      <w:lvlText w:val=""/>
      <w:lvlJc w:val="left"/>
      <w:pPr>
        <w:tabs>
          <w:tab w:val="num" w:pos="4320"/>
        </w:tabs>
        <w:ind w:left="4320" w:hanging="360"/>
      </w:pPr>
      <w:rPr>
        <w:rFonts w:ascii="Symbol" w:hAnsi="Symbol" w:hint="default"/>
      </w:rPr>
    </w:lvl>
    <w:lvl w:ilvl="6" w:tplc="50D0A740" w:tentative="1">
      <w:start w:val="1"/>
      <w:numFmt w:val="bullet"/>
      <w:lvlText w:val=""/>
      <w:lvlJc w:val="left"/>
      <w:pPr>
        <w:tabs>
          <w:tab w:val="num" w:pos="5040"/>
        </w:tabs>
        <w:ind w:left="5040" w:hanging="360"/>
      </w:pPr>
      <w:rPr>
        <w:rFonts w:ascii="Symbol" w:hAnsi="Symbol" w:hint="default"/>
      </w:rPr>
    </w:lvl>
    <w:lvl w:ilvl="7" w:tplc="F48C4582" w:tentative="1">
      <w:start w:val="1"/>
      <w:numFmt w:val="bullet"/>
      <w:lvlText w:val=""/>
      <w:lvlJc w:val="left"/>
      <w:pPr>
        <w:tabs>
          <w:tab w:val="num" w:pos="5760"/>
        </w:tabs>
        <w:ind w:left="5760" w:hanging="360"/>
      </w:pPr>
      <w:rPr>
        <w:rFonts w:ascii="Symbol" w:hAnsi="Symbol" w:hint="default"/>
      </w:rPr>
    </w:lvl>
    <w:lvl w:ilvl="8" w:tplc="005ADB6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1FB17E5C"/>
    <w:multiLevelType w:val="multilevel"/>
    <w:tmpl w:val="E56A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F6526B"/>
    <w:multiLevelType w:val="multilevel"/>
    <w:tmpl w:val="3E4A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925D53"/>
    <w:multiLevelType w:val="multilevel"/>
    <w:tmpl w:val="11E8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A82CCA"/>
    <w:multiLevelType w:val="multilevel"/>
    <w:tmpl w:val="F676A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C38FA"/>
    <w:multiLevelType w:val="multilevel"/>
    <w:tmpl w:val="1E60B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E66899"/>
    <w:multiLevelType w:val="multilevel"/>
    <w:tmpl w:val="07B0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28B4537"/>
    <w:multiLevelType w:val="multilevel"/>
    <w:tmpl w:val="0C80F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AA3CF2"/>
    <w:multiLevelType w:val="multilevel"/>
    <w:tmpl w:val="88D85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343D76"/>
    <w:multiLevelType w:val="multilevel"/>
    <w:tmpl w:val="1B8AB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9077402">
    <w:abstractNumId w:val="8"/>
  </w:num>
  <w:num w:numId="2" w16cid:durableId="1494222362">
    <w:abstractNumId w:val="6"/>
  </w:num>
  <w:num w:numId="3" w16cid:durableId="1832597352">
    <w:abstractNumId w:val="5"/>
  </w:num>
  <w:num w:numId="4" w16cid:durableId="476805270">
    <w:abstractNumId w:val="4"/>
  </w:num>
  <w:num w:numId="5" w16cid:durableId="501554527">
    <w:abstractNumId w:val="7"/>
  </w:num>
  <w:num w:numId="6" w16cid:durableId="1377000327">
    <w:abstractNumId w:val="3"/>
  </w:num>
  <w:num w:numId="7" w16cid:durableId="46419140">
    <w:abstractNumId w:val="2"/>
  </w:num>
  <w:num w:numId="8" w16cid:durableId="127212809">
    <w:abstractNumId w:val="1"/>
  </w:num>
  <w:num w:numId="9" w16cid:durableId="1205606616">
    <w:abstractNumId w:val="0"/>
  </w:num>
  <w:num w:numId="10" w16cid:durableId="1098600809">
    <w:abstractNumId w:val="17"/>
  </w:num>
  <w:num w:numId="11" w16cid:durableId="92366015">
    <w:abstractNumId w:val="18"/>
  </w:num>
  <w:num w:numId="12" w16cid:durableId="861166">
    <w:abstractNumId w:val="22"/>
  </w:num>
  <w:num w:numId="13" w16cid:durableId="731385853">
    <w:abstractNumId w:val="14"/>
  </w:num>
  <w:num w:numId="14" w16cid:durableId="1376851191">
    <w:abstractNumId w:val="12"/>
  </w:num>
  <w:num w:numId="15" w16cid:durableId="1573003241">
    <w:abstractNumId w:val="10"/>
  </w:num>
  <w:num w:numId="16" w16cid:durableId="138158055">
    <w:abstractNumId w:val="26"/>
  </w:num>
  <w:num w:numId="17" w16cid:durableId="1326202813">
    <w:abstractNumId w:val="15"/>
  </w:num>
  <w:num w:numId="18" w16cid:durableId="1452938212">
    <w:abstractNumId w:val="25"/>
  </w:num>
  <w:num w:numId="19" w16cid:durableId="359352">
    <w:abstractNumId w:val="20"/>
  </w:num>
  <w:num w:numId="20" w16cid:durableId="913121065">
    <w:abstractNumId w:val="13"/>
  </w:num>
  <w:num w:numId="21" w16cid:durableId="541669868">
    <w:abstractNumId w:val="16"/>
  </w:num>
  <w:num w:numId="22" w16cid:durableId="519510049">
    <w:abstractNumId w:val="21"/>
  </w:num>
  <w:num w:numId="23" w16cid:durableId="241455569">
    <w:abstractNumId w:val="24"/>
  </w:num>
  <w:num w:numId="24" w16cid:durableId="230043836">
    <w:abstractNumId w:val="11"/>
  </w:num>
  <w:num w:numId="25" w16cid:durableId="1490320713">
    <w:abstractNumId w:val="23"/>
  </w:num>
  <w:num w:numId="26" w16cid:durableId="525366292">
    <w:abstractNumId w:val="19"/>
  </w:num>
  <w:num w:numId="27" w16cid:durableId="16024871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2B8"/>
    <w:rsid w:val="00034616"/>
    <w:rsid w:val="0006063C"/>
    <w:rsid w:val="0015074B"/>
    <w:rsid w:val="0029639D"/>
    <w:rsid w:val="00326F90"/>
    <w:rsid w:val="005A0204"/>
    <w:rsid w:val="007308E5"/>
    <w:rsid w:val="007B0EE2"/>
    <w:rsid w:val="008D6A0A"/>
    <w:rsid w:val="00907388"/>
    <w:rsid w:val="00A10CBB"/>
    <w:rsid w:val="00AA1D8D"/>
    <w:rsid w:val="00B47730"/>
    <w:rsid w:val="00B62E7D"/>
    <w:rsid w:val="00CB0664"/>
    <w:rsid w:val="00CC6C86"/>
    <w:rsid w:val="00EF5A6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01E326"/>
  <w14:defaultImageDpi w14:val="300"/>
  <w15:docId w15:val="{AB8E4D9D-2EDB-400E-AB8A-A4CCA36CE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8D6A0A"/>
    <w:rPr>
      <w:color w:val="0000FF" w:themeColor="hyperlink"/>
      <w:u w:val="single"/>
    </w:rPr>
  </w:style>
  <w:style w:type="character" w:styleId="UnresolvedMention">
    <w:name w:val="Unresolved Mention"/>
    <w:basedOn w:val="DefaultParagraphFont"/>
    <w:uiPriority w:val="99"/>
    <w:semiHidden/>
    <w:unhideWhenUsed/>
    <w:rsid w:val="008D6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0.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1191</Words>
  <Characters>6794</Characters>
  <Application>Microsoft Office Word</Application>
  <DocSecurity>8</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7970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Bray</dc:creator>
  <cp:keywords/>
  <dc:description>generated by python-docx</dc:description>
  <cp:lastModifiedBy>Zoe Bray</cp:lastModifiedBy>
  <cp:revision>3</cp:revision>
  <dcterms:created xsi:type="dcterms:W3CDTF">2026-10-15T15:58:00Z</dcterms:created>
  <dcterms:modified xsi:type="dcterms:W3CDTF">2026-10-16T13:12:00Z</dcterms:modified>
  <cp:category/>
</cp:coreProperties>
</file>